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lastRenderedPageBreak/>
        <w:t>场景：</w:t>
      </w:r>
      <w:r>
        <w:rPr>
          <w:rFonts w:eastAsiaTheme="majorEastAsia" w:cs="Aharoni"/>
          <w:szCs w:val="21"/>
        </w:rPr>
        <w:t>快速下标插入删除</w:t>
      </w:r>
    </w:p>
    <w:p w:rsidR="00863370" w:rsidRDefault="00F9780B">
      <w:pPr>
        <w:pStyle w:val="3"/>
      </w:pPr>
      <w:r>
        <w:rPr>
          <w:rFonts w:hint="eastAsia"/>
        </w:rPr>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lastRenderedPageBreak/>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lastRenderedPageBreak/>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lastRenderedPageBreak/>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lastRenderedPageBreak/>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lastRenderedPageBreak/>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9"/>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0"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1"/>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3"/>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5"/>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6"/>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9"/>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0"/>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51"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52"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3"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4"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5"/>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56"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7"/>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58"/>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8E2AE2">
      <w:pPr>
        <w:rPr>
          <w:color w:val="FF0000"/>
        </w:rPr>
      </w:pPr>
      <w:hyperlink r:id="rId59"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0"/>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2"/>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8E2AE2">
      <w:pPr>
        <w:rPr>
          <w:rStyle w:val="af0"/>
          <w:b/>
          <w:bCs/>
        </w:rPr>
      </w:pPr>
      <w:hyperlink r:id="rId63" w:history="1">
        <w:r w:rsidR="00F9780B">
          <w:rPr>
            <w:rStyle w:val="af0"/>
            <w:b/>
            <w:bCs/>
          </w:rPr>
          <w:t>https://blog.csdn.net/andong154564667/article/details/82117727</w:t>
        </w:r>
      </w:hyperlink>
    </w:p>
    <w:p w:rsidR="00863370" w:rsidRDefault="008E2AE2">
      <w:pPr>
        <w:rPr>
          <w:b/>
          <w:bCs/>
        </w:rPr>
      </w:pPr>
      <w:hyperlink r:id="rId64"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67" w:history="1">
        <w:r>
          <w:rPr>
            <w:rStyle w:val="af0"/>
          </w:rPr>
          <w:t>https://shardingsphere.apache.org/</w:t>
        </w:r>
      </w:hyperlink>
    </w:p>
    <w:p w:rsidR="00863370" w:rsidRDefault="00F9780B">
      <w:r>
        <w:rPr>
          <w:rFonts w:hint="eastAsia"/>
          <w:b/>
        </w:rPr>
        <w:t>M</w:t>
      </w:r>
      <w:r>
        <w:rPr>
          <w:b/>
        </w:rPr>
        <w:t>ycat</w:t>
      </w:r>
      <w:r>
        <w:t xml:space="preserve">             </w:t>
      </w:r>
      <w:r>
        <w:tab/>
      </w:r>
      <w:hyperlink r:id="rId68"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8E2AE2">
      <w:hyperlink r:id="rId70"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74"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75"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6"/>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1</w:t>
      </w:r>
      <w:r w:rsidR="001A0DA6">
        <w:rPr>
          <w:rFonts w:hint="eastAsia"/>
        </w:rPr>
        <w:t>.</w:t>
      </w:r>
      <w:r w:rsidR="001A0DA6" w:rsidRPr="001A0DA6">
        <w:rPr>
          <w:rFonts w:hint="eastAsia"/>
          <w:color w:val="FF0000"/>
        </w:rPr>
        <w:t>设置自身状态</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bookmarkStart w:id="0" w:name="_GoBack"/>
      <w:bookmarkEnd w:id="0"/>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1A0DA6" w:rsidP="00994170"/>
    <w:p w:rsidR="001A0DA6" w:rsidRPr="005436BC" w:rsidRDefault="001A0DA6" w:rsidP="00994170"/>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lastRenderedPageBreak/>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7"/>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2"/>
                    <a:stretch>
                      <a:fillRect/>
                    </a:stretch>
                  </pic:blipFill>
                  <pic:spPr>
                    <a:xfrm>
                      <a:off x="0" y="0"/>
                      <a:ext cx="5274310" cy="2832735"/>
                    </a:xfrm>
                    <a:prstGeom prst="rect">
                      <a:avLst/>
                    </a:prstGeom>
                  </pic:spPr>
                </pic:pic>
              </a:graphicData>
            </a:graphic>
          </wp:inline>
        </w:drawing>
      </w:r>
    </w:p>
    <w:p w:rsidR="00863370" w:rsidRDefault="00F9780B">
      <w:pPr>
        <w:numPr>
          <w:ilvl w:val="0"/>
          <w:numId w:val="22"/>
        </w:numPr>
      </w:pPr>
      <w:r>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lastRenderedPageBreak/>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lastRenderedPageBreak/>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3"/>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lastRenderedPageBreak/>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4"/>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lastRenderedPageBreak/>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lastRenderedPageBreak/>
        <w:t>限流</w:t>
      </w:r>
      <w:r>
        <w:rPr>
          <w:rFonts w:hint="eastAsia"/>
        </w:rPr>
        <w:t>-</w:t>
      </w:r>
      <w:r>
        <w:rPr>
          <w:rFonts w:hint="eastAsia"/>
        </w:rPr>
        <w:t>降级</w:t>
      </w:r>
    </w:p>
    <w:p w:rsidR="00863370" w:rsidRDefault="008E2AE2">
      <w:hyperlink r:id="rId85" w:history="1">
        <w:r w:rsidR="00F9780B">
          <w:rPr>
            <w:rStyle w:val="af0"/>
          </w:rPr>
          <w:t>https://www.cnblogs.com/dabenxiang/p/13764179.html</w:t>
        </w:r>
      </w:hyperlink>
    </w:p>
    <w:p w:rsidR="00863370" w:rsidRDefault="008E2AE2">
      <w:hyperlink r:id="rId86"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lastRenderedPageBreak/>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lastRenderedPageBreak/>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5274310" cy="1311275"/>
                    </a:xfrm>
                    <a:prstGeom prst="rect">
                      <a:avLst/>
                    </a:prstGeom>
                  </pic:spPr>
                </pic:pic>
              </a:graphicData>
            </a:graphic>
          </wp:inline>
        </w:drawing>
      </w:r>
    </w:p>
    <w:p w:rsidR="00863370" w:rsidRDefault="00F9780B">
      <w:r>
        <w:rPr>
          <w:rFonts w:hint="eastAsia"/>
          <w:b/>
        </w:rPr>
        <w:lastRenderedPageBreak/>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8E2AE2">
      <w:hyperlink r:id="rId94" w:history="1">
        <w:r w:rsidR="00F9780B">
          <w:rPr>
            <w:rStyle w:val="af0"/>
          </w:rPr>
          <w:t>https://www.it235.com/%E9%AB%98%E7%BA%A7%E6%A1%86%E6%9E%B6/SpringCloudAlibaba/seata.html</w:t>
        </w:r>
      </w:hyperlink>
    </w:p>
    <w:p w:rsidR="00863370" w:rsidRDefault="008E2AE2">
      <w:pPr>
        <w:ind w:left="1470" w:hangingChars="700" w:hanging="1470"/>
        <w:rPr>
          <w:b/>
          <w:bCs/>
          <w:color w:val="0000FF"/>
          <w:u w:val="single"/>
        </w:rPr>
      </w:pPr>
      <w:hyperlink r:id="rId95"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8E2AE2">
      <w:hyperlink r:id="rId96"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98"/>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99"/>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0"/>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1"/>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2"/>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8E2AE2">
      <w:hyperlink r:id="rId104"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863370" w:rsidRDefault="00F9780B">
      <w:pPr>
        <w:pStyle w:val="1"/>
      </w:pPr>
      <w:r>
        <w:rPr>
          <w:rFonts w:hint="eastAsia"/>
        </w:rPr>
        <w:t>设计模式</w:t>
      </w:r>
    </w:p>
    <w:p w:rsidR="00863370" w:rsidRDefault="00F9780B">
      <w:pPr>
        <w:ind w:firstLine="420"/>
      </w:pPr>
      <w:r>
        <w:rPr>
          <w:rFonts w:hint="eastAsia"/>
        </w:rPr>
        <w:t>为了达到面向对象设计的可扩展、可复用、可维护性而出现的经验总结</w:t>
      </w:r>
    </w:p>
    <w:p w:rsidR="00863370" w:rsidRDefault="00F9780B">
      <w:r>
        <w:rPr>
          <w:rFonts w:hint="eastAsia"/>
        </w:rPr>
        <w:t>基于抽象类、聚合实现复用</w:t>
      </w:r>
    </w:p>
    <w:p w:rsidR="00863370" w:rsidRDefault="00F9780B">
      <w:r>
        <w:rPr>
          <w:rFonts w:hint="eastAsia"/>
        </w:rPr>
        <w:t>基于抽象、接口做为方法参数实现扩展</w:t>
      </w:r>
    </w:p>
    <w:p w:rsidR="00863370" w:rsidRDefault="00F9780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863370" w:rsidRDefault="00F9780B">
      <w:pPr>
        <w:pStyle w:val="3"/>
      </w:pPr>
      <w:r>
        <w:rPr>
          <w:rFonts w:hint="eastAsia"/>
        </w:rPr>
        <w:t>六大原则</w:t>
      </w:r>
      <w:r>
        <w:rPr>
          <w:rFonts w:hint="eastAsia"/>
        </w:rPr>
        <w:t>:</w:t>
      </w:r>
    </w:p>
    <w:p w:rsidR="00863370" w:rsidRDefault="00F9780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863370" w:rsidRDefault="00F9780B">
      <w:r>
        <w:rPr>
          <w:rFonts w:hint="eastAsia"/>
          <w:color w:val="0070C0"/>
        </w:rPr>
        <w:lastRenderedPageBreak/>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863370" w:rsidRDefault="00F9780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863370" w:rsidRDefault="00863370"/>
    <w:p w:rsidR="00863370" w:rsidRDefault="00F9780B">
      <w:r>
        <w:rPr>
          <w:rFonts w:hint="eastAsia"/>
          <w:b/>
        </w:rPr>
        <w:t>里氏替换原则</w:t>
      </w:r>
      <w:r>
        <w:rPr>
          <w:rFonts w:hint="eastAsia"/>
        </w:rPr>
        <w:t>:</w:t>
      </w:r>
    </w:p>
    <w:p w:rsidR="00863370" w:rsidRDefault="00F9780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863370" w:rsidRDefault="00F9780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863370" w:rsidRDefault="00863370"/>
    <w:p w:rsidR="00863370" w:rsidRDefault="00F9780B">
      <w:r>
        <w:rPr>
          <w:rFonts w:hint="eastAsia"/>
          <w:b/>
        </w:rPr>
        <w:t>依赖倒置原则</w:t>
      </w:r>
      <w:r>
        <w:rPr>
          <w:rFonts w:hint="eastAsia"/>
        </w:rPr>
        <w:t>:</w:t>
      </w:r>
    </w:p>
    <w:p w:rsidR="00863370" w:rsidRDefault="00F9780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863370" w:rsidRDefault="00F9780B">
      <w:r>
        <w:rPr>
          <w:rFonts w:hint="eastAsia"/>
          <w:color w:val="FF0000"/>
        </w:rPr>
        <w:t>原因</w:t>
      </w:r>
      <w:r>
        <w:rPr>
          <w:rFonts w:hint="eastAsia"/>
        </w:rPr>
        <w:t>:</w:t>
      </w:r>
      <w:r>
        <w:t xml:space="preserve"> </w:t>
      </w:r>
      <w:r>
        <w:rPr>
          <w:rFonts w:hint="eastAsia"/>
        </w:rPr>
        <w:t>使方法可扩展</w:t>
      </w:r>
    </w:p>
    <w:p w:rsidR="00863370" w:rsidRDefault="00863370"/>
    <w:p w:rsidR="00863370" w:rsidRDefault="00F9780B">
      <w:r>
        <w:rPr>
          <w:rFonts w:hint="eastAsia"/>
          <w:b/>
        </w:rPr>
        <w:t>单一职责原则</w:t>
      </w:r>
      <w:r>
        <w:rPr>
          <w:rFonts w:hint="eastAsia"/>
        </w:rPr>
        <w:t>:</w:t>
      </w:r>
    </w:p>
    <w:p w:rsidR="00863370" w:rsidRDefault="00F9780B">
      <w:r>
        <w:rPr>
          <w:rFonts w:hint="eastAsia"/>
          <w:color w:val="0070C0"/>
        </w:rPr>
        <w:t>描述</w:t>
      </w:r>
      <w:r>
        <w:rPr>
          <w:rFonts w:hint="eastAsia"/>
        </w:rPr>
        <w:t>:</w:t>
      </w:r>
      <w:r>
        <w:t xml:space="preserve"> </w:t>
      </w:r>
      <w:r>
        <w:rPr>
          <w:rFonts w:hint="eastAsia"/>
        </w:rPr>
        <w:t>类职责要单一，一个类应该只做一件事情。</w:t>
      </w:r>
    </w:p>
    <w:p w:rsidR="00863370" w:rsidRDefault="00F9780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863370" w:rsidRDefault="00863370"/>
    <w:p w:rsidR="00863370" w:rsidRDefault="00F9780B">
      <w:r>
        <w:rPr>
          <w:rFonts w:hint="eastAsia"/>
          <w:b/>
        </w:rPr>
        <w:t>接口隔离原则</w:t>
      </w:r>
      <w:r>
        <w:rPr>
          <w:rFonts w:hint="eastAsia"/>
        </w:rPr>
        <w:t>:</w:t>
      </w:r>
    </w:p>
    <w:p w:rsidR="00863370" w:rsidRDefault="00F9780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863370" w:rsidRDefault="00863370"/>
    <w:p w:rsidR="00863370" w:rsidRDefault="00F9780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863370" w:rsidRDefault="00F9780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863370" w:rsidRDefault="00F9780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863370" w:rsidRDefault="00F9780B">
      <w:pPr>
        <w:pStyle w:val="3"/>
      </w:pPr>
      <w:r>
        <w:rPr>
          <w:rFonts w:hint="eastAsia"/>
        </w:rPr>
        <w:t>单例模式</w:t>
      </w:r>
    </w:p>
    <w:p w:rsidR="00863370" w:rsidRDefault="00F9780B">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863370" w:rsidRDefault="00F9780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863370" w:rsidRDefault="00F9780B">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863370" w:rsidRDefault="00F9780B">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863370" w:rsidRDefault="00F9780B">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863370" w:rsidRDefault="00F9780B">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863370" w:rsidRDefault="00F9780B">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863370" w:rsidRDefault="00F9780B">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863370" w:rsidRDefault="00F9780B">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863370" w:rsidRDefault="00863370">
      <w:pPr>
        <w:rPr>
          <w:rFonts w:ascii="Segoe UI" w:hAnsi="Segoe UI" w:cs="Segoe UI"/>
          <w:color w:val="232321"/>
          <w:shd w:val="clear" w:color="auto" w:fill="FFFFFF"/>
        </w:rPr>
      </w:pPr>
    </w:p>
    <w:p w:rsidR="00863370" w:rsidRDefault="00F9780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863370" w:rsidRDefault="00863370">
      <w:pPr>
        <w:ind w:firstLine="420"/>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863370" w:rsidRDefault="00F9780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863370" w:rsidRDefault="00F9780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863370" w:rsidRDefault="00F9780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863370" w:rsidRDefault="00F9780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863370" w:rsidRDefault="00F9780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863370" w:rsidRDefault="00F9780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863370" w:rsidRDefault="00F9780B">
      <w:pPr>
        <w:pStyle w:val="3"/>
      </w:pPr>
      <w:r>
        <w:rPr>
          <w:rFonts w:hint="eastAsia"/>
        </w:rPr>
        <w:t>观察者模式</w:t>
      </w:r>
    </w:p>
    <w:p w:rsidR="00863370" w:rsidRDefault="00F9780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863370" w:rsidRDefault="00F9780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863370" w:rsidRDefault="00F9780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5274310" cy="2870200"/>
                    </a:xfrm>
                    <a:prstGeom prst="rect">
                      <a:avLst/>
                    </a:prstGeom>
                  </pic:spPr>
                </pic:pic>
              </a:graphicData>
            </a:graphic>
          </wp:inline>
        </w:drawing>
      </w:r>
    </w:p>
    <w:p w:rsidR="00863370" w:rsidRDefault="00F9780B">
      <w:pPr>
        <w:pStyle w:val="3"/>
      </w:pPr>
      <w:r>
        <w:rPr>
          <w:rFonts w:hint="eastAsia"/>
        </w:rPr>
        <w:t>策略模式</w:t>
      </w:r>
    </w:p>
    <w:p w:rsidR="00863370" w:rsidRDefault="00F9780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863370" w:rsidRDefault="00F9780B">
      <w:pPr>
        <w:pStyle w:val="3"/>
      </w:pPr>
      <w:r>
        <w:rPr>
          <w:rFonts w:hint="eastAsia"/>
        </w:rPr>
        <w:lastRenderedPageBreak/>
        <w:t>适配器模式</w:t>
      </w:r>
    </w:p>
    <w:p w:rsidR="00863370" w:rsidRDefault="00F9780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863370" w:rsidRDefault="00F9780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863370" w:rsidRDefault="00F9780B">
      <w:pPr>
        <w:pStyle w:val="3"/>
      </w:pPr>
      <w:r>
        <w:rPr>
          <w:rFonts w:hint="eastAsia"/>
        </w:rPr>
        <w:t>装饰模式</w:t>
      </w:r>
    </w:p>
    <w:p w:rsidR="00863370" w:rsidRDefault="00F9780B">
      <w:r>
        <w:rPr>
          <w:rFonts w:hint="eastAsia"/>
        </w:rPr>
        <w:t>dub</w:t>
      </w:r>
      <w:r>
        <w:t>bo</w:t>
      </w:r>
      <w:r>
        <w:rPr>
          <w:rFonts w:hint="eastAsia"/>
        </w:rPr>
        <w:t>中装饰链就是这样实现的</w:t>
      </w:r>
    </w:p>
    <w:p w:rsidR="00863370" w:rsidRDefault="00F9780B">
      <w:pPr>
        <w:pStyle w:val="3"/>
      </w:pPr>
      <w:r>
        <w:rPr>
          <w:rFonts w:hint="eastAsia"/>
        </w:rPr>
        <w:t>原型模式</w:t>
      </w: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863370" w:rsidRDefault="00863370">
      <w:pPr>
        <w:pStyle w:val="13"/>
        <w:rPr>
          <w:rFonts w:asciiTheme="majorEastAsia" w:eastAsiaTheme="majorEastAsia" w:hAnsiTheme="majorEastAsia"/>
          <w:szCs w:val="21"/>
        </w:rPr>
      </w:pP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 w:rsidR="00863370" w:rsidRDefault="00F9780B">
      <w:pPr>
        <w:pStyle w:val="3"/>
      </w:pPr>
      <w:r>
        <w:rPr>
          <w:rFonts w:hint="eastAsia"/>
        </w:rPr>
        <w:t>动态代理</w:t>
      </w:r>
    </w:p>
    <w:p w:rsidR="00863370" w:rsidRDefault="00F9780B">
      <w:r>
        <w:rPr>
          <w:rFonts w:hint="eastAsia"/>
        </w:rPr>
        <w:t>参见</w:t>
      </w:r>
      <w:r>
        <w:rPr>
          <w:rFonts w:hint="eastAsia"/>
        </w:rPr>
        <w:t>spring</w:t>
      </w:r>
      <w:r>
        <w:t xml:space="preserve"> aop</w:t>
      </w:r>
    </w:p>
    <w:p w:rsidR="00863370" w:rsidRDefault="00F9780B">
      <w:pPr>
        <w:pStyle w:val="3"/>
      </w:pPr>
      <w:r>
        <w:rPr>
          <w:rFonts w:hint="eastAsia"/>
        </w:rPr>
        <w:t>责任链模式</w:t>
      </w:r>
    </w:p>
    <w:p w:rsidR="00863370" w:rsidRDefault="00F9780B">
      <w:r>
        <w:rPr>
          <w:rFonts w:hint="eastAsia"/>
        </w:rPr>
        <w:t>参照</w:t>
      </w:r>
      <w:r>
        <w:rPr>
          <w:rFonts w:hint="eastAsia"/>
        </w:rPr>
        <w:t>sentinel</w:t>
      </w:r>
    </w:p>
    <w:p w:rsidR="00863370" w:rsidRDefault="00863370"/>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2AE2" w:rsidRDefault="008E2AE2" w:rsidP="00F9780B">
      <w:r>
        <w:separator/>
      </w:r>
    </w:p>
  </w:endnote>
  <w:endnote w:type="continuationSeparator" w:id="0">
    <w:p w:rsidR="008E2AE2" w:rsidRDefault="008E2AE2"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2AE2" w:rsidRDefault="008E2AE2" w:rsidP="00F9780B">
      <w:r>
        <w:separator/>
      </w:r>
    </w:p>
  </w:footnote>
  <w:footnote w:type="continuationSeparator" w:id="0">
    <w:p w:rsidR="008E2AE2" w:rsidRDefault="008E2AE2"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4" w15:restartNumberingAfterBreak="0">
    <w:nsid w:val="5F12EB50"/>
    <w:multiLevelType w:val="singleLevel"/>
    <w:tmpl w:val="5F12EB50"/>
    <w:lvl w:ilvl="0">
      <w:start w:val="2"/>
      <w:numFmt w:val="decimal"/>
      <w:suff w:val="nothing"/>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B61F1E"/>
    <w:multiLevelType w:val="singleLevel"/>
    <w:tmpl w:val="5FB61F1E"/>
    <w:lvl w:ilvl="0">
      <w:start w:val="1"/>
      <w:numFmt w:val="decimal"/>
      <w:suff w:val="nothing"/>
      <w:lvlText w:val="%1."/>
      <w:lvlJc w:val="left"/>
    </w:lvl>
  </w:abstractNum>
  <w:abstractNum w:abstractNumId="8" w15:restartNumberingAfterBreak="0">
    <w:nsid w:val="5FE94C1C"/>
    <w:multiLevelType w:val="singleLevel"/>
    <w:tmpl w:val="5FE94C1C"/>
    <w:lvl w:ilvl="0">
      <w:start w:val="1"/>
      <w:numFmt w:val="decimal"/>
      <w:suff w:val="nothing"/>
      <w:lvlText w:val="%1."/>
      <w:lvlJc w:val="left"/>
    </w:lvl>
  </w:abstractNum>
  <w:abstractNum w:abstractNumId="9" w15:restartNumberingAfterBreak="0">
    <w:nsid w:val="5FE94DEC"/>
    <w:multiLevelType w:val="singleLevel"/>
    <w:tmpl w:val="5FE94DEC"/>
    <w:lvl w:ilvl="0">
      <w:start w:val="1"/>
      <w:numFmt w:val="decimal"/>
      <w:suff w:val="nothing"/>
      <w:lvlText w:val="%1."/>
      <w:lvlJc w:val="left"/>
    </w:lvl>
  </w:abstractNum>
  <w:abstractNum w:abstractNumId="10" w15:restartNumberingAfterBreak="0">
    <w:nsid w:val="6030ED59"/>
    <w:multiLevelType w:val="singleLevel"/>
    <w:tmpl w:val="6030ED59"/>
    <w:lvl w:ilvl="0">
      <w:start w:val="1"/>
      <w:numFmt w:val="decimal"/>
      <w:suff w:val="space"/>
      <w:lvlText w:val="%1."/>
      <w:lvlJc w:val="left"/>
    </w:lvl>
  </w:abstractNum>
  <w:abstractNum w:abstractNumId="11" w15:restartNumberingAfterBreak="0">
    <w:nsid w:val="6030ED9D"/>
    <w:multiLevelType w:val="singleLevel"/>
    <w:tmpl w:val="6030ED9D"/>
    <w:lvl w:ilvl="0">
      <w:start w:val="1"/>
      <w:numFmt w:val="decimal"/>
      <w:suff w:val="nothing"/>
      <w:lvlText w:val="%1）"/>
      <w:lvlJc w:val="left"/>
    </w:lvl>
  </w:abstractNum>
  <w:abstractNum w:abstractNumId="12" w15:restartNumberingAfterBreak="0">
    <w:nsid w:val="6030EE3D"/>
    <w:multiLevelType w:val="singleLevel"/>
    <w:tmpl w:val="6030EE3D"/>
    <w:lvl w:ilvl="0">
      <w:start w:val="2"/>
      <w:numFmt w:val="decimal"/>
      <w:suff w:val="space"/>
      <w:lvlText w:val="%1."/>
      <w:lvlJc w:val="left"/>
    </w:lvl>
  </w:abstractNum>
  <w:abstractNum w:abstractNumId="13" w15:restartNumberingAfterBreak="0">
    <w:nsid w:val="6030F591"/>
    <w:multiLevelType w:val="singleLevel"/>
    <w:tmpl w:val="6030F591"/>
    <w:lvl w:ilvl="0">
      <w:start w:val="2"/>
      <w:numFmt w:val="decimal"/>
      <w:suff w:val="space"/>
      <w:lvlText w:val="%1."/>
      <w:lvlJc w:val="left"/>
    </w:lvl>
  </w:abstractNum>
  <w:abstractNum w:abstractNumId="14" w15:restartNumberingAfterBreak="0">
    <w:nsid w:val="6030F7E7"/>
    <w:multiLevelType w:val="singleLevel"/>
    <w:tmpl w:val="6030F7E7"/>
    <w:lvl w:ilvl="0">
      <w:start w:val="1"/>
      <w:numFmt w:val="decimal"/>
      <w:suff w:val="space"/>
      <w:lvlText w:val="%1."/>
      <w:lvlJc w:val="left"/>
    </w:lvl>
  </w:abstractNum>
  <w:abstractNum w:abstractNumId="15" w15:restartNumberingAfterBreak="0">
    <w:nsid w:val="605DA610"/>
    <w:multiLevelType w:val="singleLevel"/>
    <w:tmpl w:val="605DA610"/>
    <w:lvl w:ilvl="0">
      <w:start w:val="1"/>
      <w:numFmt w:val="decimal"/>
      <w:suff w:val="space"/>
      <w:lvlText w:val="%1."/>
      <w:lvlJc w:val="left"/>
    </w:lvl>
  </w:abstractNum>
  <w:abstractNum w:abstractNumId="16" w15:restartNumberingAfterBreak="0">
    <w:nsid w:val="607577DF"/>
    <w:multiLevelType w:val="singleLevel"/>
    <w:tmpl w:val="607577DF"/>
    <w:lvl w:ilvl="0">
      <w:start w:val="1"/>
      <w:numFmt w:val="decimal"/>
      <w:suff w:val="nothing"/>
      <w:lvlText w:val="%1、"/>
      <w:lvlJc w:val="left"/>
    </w:lvl>
  </w:abstractNum>
  <w:abstractNum w:abstractNumId="17" w15:restartNumberingAfterBreak="0">
    <w:nsid w:val="6076A75C"/>
    <w:multiLevelType w:val="singleLevel"/>
    <w:tmpl w:val="6076A75C"/>
    <w:lvl w:ilvl="0">
      <w:start w:val="1"/>
      <w:numFmt w:val="decimal"/>
      <w:suff w:val="nothing"/>
      <w:lvlText w:val="%1、"/>
      <w:lvlJc w:val="left"/>
    </w:lvl>
  </w:abstractNum>
  <w:abstractNum w:abstractNumId="18" w15:restartNumberingAfterBreak="0">
    <w:nsid w:val="60862E7E"/>
    <w:multiLevelType w:val="singleLevel"/>
    <w:tmpl w:val="60862E7E"/>
    <w:lvl w:ilvl="0">
      <w:start w:val="1"/>
      <w:numFmt w:val="decimal"/>
      <w:suff w:val="space"/>
      <w:lvlText w:val="%1."/>
      <w:lvlJc w:val="left"/>
    </w:lvl>
  </w:abstractNum>
  <w:abstractNum w:abstractNumId="19" w15:restartNumberingAfterBreak="0">
    <w:nsid w:val="609D28B0"/>
    <w:multiLevelType w:val="singleLevel"/>
    <w:tmpl w:val="609D28B0"/>
    <w:lvl w:ilvl="0">
      <w:start w:val="1"/>
      <w:numFmt w:val="decimal"/>
      <w:suff w:val="space"/>
      <w:lvlText w:val="%1."/>
      <w:lvlJc w:val="left"/>
    </w:lvl>
  </w:abstractNum>
  <w:abstractNum w:abstractNumId="20"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1" w15:restartNumberingAfterBreak="0">
    <w:nsid w:val="60BF517D"/>
    <w:multiLevelType w:val="singleLevel"/>
    <w:tmpl w:val="60BF517D"/>
    <w:lvl w:ilvl="0">
      <w:start w:val="1"/>
      <w:numFmt w:val="decimal"/>
      <w:suff w:val="space"/>
      <w:lvlText w:val="%1."/>
      <w:lvlJc w:val="left"/>
    </w:lvl>
  </w:abstractNum>
  <w:abstractNum w:abstractNumId="22" w15:restartNumberingAfterBreak="0">
    <w:nsid w:val="60BF646D"/>
    <w:multiLevelType w:val="singleLevel"/>
    <w:tmpl w:val="60BF646D"/>
    <w:lvl w:ilvl="0">
      <w:start w:val="1"/>
      <w:numFmt w:val="decimal"/>
      <w:suff w:val="space"/>
      <w:lvlText w:val="%1."/>
      <w:lvlJc w:val="left"/>
    </w:lvl>
  </w:abstractNum>
  <w:abstractNum w:abstractNumId="23" w15:restartNumberingAfterBreak="0">
    <w:nsid w:val="60C03914"/>
    <w:multiLevelType w:val="singleLevel"/>
    <w:tmpl w:val="60C03914"/>
    <w:lvl w:ilvl="0">
      <w:start w:val="1"/>
      <w:numFmt w:val="decimal"/>
      <w:suff w:val="nothing"/>
      <w:lvlText w:val="%1."/>
      <w:lvlJc w:val="left"/>
    </w:lvl>
  </w:abstractNum>
  <w:abstractNum w:abstractNumId="24" w15:restartNumberingAfterBreak="0">
    <w:nsid w:val="60D0BFB1"/>
    <w:multiLevelType w:val="singleLevel"/>
    <w:tmpl w:val="60D0BFB1"/>
    <w:lvl w:ilvl="0">
      <w:start w:val="2"/>
      <w:numFmt w:val="decimal"/>
      <w:suff w:val="nothing"/>
      <w:lvlText w:val="%1."/>
      <w:lvlJc w:val="left"/>
    </w:lvl>
  </w:abstractNum>
  <w:abstractNum w:abstractNumId="25" w15:restartNumberingAfterBreak="0">
    <w:nsid w:val="60D401DA"/>
    <w:multiLevelType w:val="singleLevel"/>
    <w:tmpl w:val="60D401DA"/>
    <w:lvl w:ilvl="0">
      <w:start w:val="1"/>
      <w:numFmt w:val="decimal"/>
      <w:suff w:val="space"/>
      <w:lvlText w:val="%1."/>
      <w:lvlJc w:val="left"/>
    </w:lvl>
  </w:abstractNum>
  <w:abstractNum w:abstractNumId="26" w15:restartNumberingAfterBreak="0">
    <w:nsid w:val="60D445D7"/>
    <w:multiLevelType w:val="singleLevel"/>
    <w:tmpl w:val="60D445D7"/>
    <w:lvl w:ilvl="0">
      <w:start w:val="1"/>
      <w:numFmt w:val="decimal"/>
      <w:lvlText w:val="%1."/>
      <w:lvlJc w:val="left"/>
      <w:pPr>
        <w:ind w:left="420" w:hanging="420"/>
      </w:pPr>
    </w:lvl>
  </w:abstractNum>
  <w:abstractNum w:abstractNumId="27" w15:restartNumberingAfterBreak="0">
    <w:nsid w:val="60D44823"/>
    <w:multiLevelType w:val="singleLevel"/>
    <w:tmpl w:val="60D44823"/>
    <w:lvl w:ilvl="0">
      <w:start w:val="1"/>
      <w:numFmt w:val="decimal"/>
      <w:suff w:val="space"/>
      <w:lvlText w:val="%1."/>
      <w:lvlJc w:val="left"/>
    </w:lvl>
  </w:abstractNum>
  <w:abstractNum w:abstractNumId="28" w15:restartNumberingAfterBreak="0">
    <w:nsid w:val="60DDB776"/>
    <w:multiLevelType w:val="singleLevel"/>
    <w:tmpl w:val="60DDB776"/>
    <w:lvl w:ilvl="0">
      <w:start w:val="1"/>
      <w:numFmt w:val="decimal"/>
      <w:suff w:val="space"/>
      <w:lvlText w:val="%1."/>
      <w:lvlJc w:val="left"/>
    </w:lvl>
  </w:abstractNum>
  <w:abstractNum w:abstractNumId="29" w15:restartNumberingAfterBreak="0">
    <w:nsid w:val="60DED596"/>
    <w:multiLevelType w:val="singleLevel"/>
    <w:tmpl w:val="60DED596"/>
    <w:lvl w:ilvl="0">
      <w:start w:val="1"/>
      <w:numFmt w:val="decimal"/>
      <w:suff w:val="nothing"/>
      <w:lvlText w:val="%1、"/>
      <w:lvlJc w:val="left"/>
    </w:lvl>
  </w:abstractNum>
  <w:abstractNum w:abstractNumId="30" w15:restartNumberingAfterBreak="0">
    <w:nsid w:val="60E1D7AD"/>
    <w:multiLevelType w:val="singleLevel"/>
    <w:tmpl w:val="60E1D7AD"/>
    <w:lvl w:ilvl="0">
      <w:start w:val="1"/>
      <w:numFmt w:val="decimal"/>
      <w:suff w:val="space"/>
      <w:lvlText w:val="%1."/>
      <w:lvlJc w:val="left"/>
    </w:lvl>
  </w:abstractNum>
  <w:abstractNum w:abstractNumId="31"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23"/>
  </w:num>
  <w:num w:numId="3">
    <w:abstractNumId w:val="4"/>
  </w:num>
  <w:num w:numId="4">
    <w:abstractNumId w:val="15"/>
  </w:num>
  <w:num w:numId="5">
    <w:abstractNumId w:val="20"/>
  </w:num>
  <w:num w:numId="6">
    <w:abstractNumId w:val="24"/>
  </w:num>
  <w:num w:numId="7">
    <w:abstractNumId w:val="22"/>
  </w:num>
  <w:num w:numId="8">
    <w:abstractNumId w:val="21"/>
  </w:num>
  <w:num w:numId="9">
    <w:abstractNumId w:val="30"/>
  </w:num>
  <w:num w:numId="10">
    <w:abstractNumId w:val="6"/>
  </w:num>
  <w:num w:numId="11">
    <w:abstractNumId w:val="5"/>
  </w:num>
  <w:num w:numId="12">
    <w:abstractNumId w:val="32"/>
  </w:num>
  <w:num w:numId="13">
    <w:abstractNumId w:val="29"/>
  </w:num>
  <w:num w:numId="14">
    <w:abstractNumId w:val="17"/>
  </w:num>
  <w:num w:numId="15">
    <w:abstractNumId w:val="1"/>
  </w:num>
  <w:num w:numId="16">
    <w:abstractNumId w:val="10"/>
  </w:num>
  <w:num w:numId="17">
    <w:abstractNumId w:val="11"/>
  </w:num>
  <w:num w:numId="18">
    <w:abstractNumId w:val="12"/>
  </w:num>
  <w:num w:numId="19">
    <w:abstractNumId w:val="13"/>
  </w:num>
  <w:num w:numId="20">
    <w:abstractNumId w:val="28"/>
  </w:num>
  <w:num w:numId="21">
    <w:abstractNumId w:val="14"/>
  </w:num>
  <w:num w:numId="22">
    <w:abstractNumId w:val="19"/>
  </w:num>
  <w:num w:numId="23">
    <w:abstractNumId w:val="27"/>
  </w:num>
  <w:num w:numId="24">
    <w:abstractNumId w:val="26"/>
  </w:num>
  <w:num w:numId="25">
    <w:abstractNumId w:val="33"/>
  </w:num>
  <w:num w:numId="26">
    <w:abstractNumId w:val="25"/>
  </w:num>
  <w:num w:numId="27">
    <w:abstractNumId w:val="0"/>
  </w:num>
  <w:num w:numId="28">
    <w:abstractNumId w:val="2"/>
  </w:num>
  <w:num w:numId="29">
    <w:abstractNumId w:val="18"/>
  </w:num>
  <w:num w:numId="30">
    <w:abstractNumId w:val="31"/>
  </w:num>
  <w:num w:numId="31">
    <w:abstractNumId w:val="16"/>
  </w:num>
  <w:num w:numId="32">
    <w:abstractNumId w:val="8"/>
  </w:num>
  <w:num w:numId="33">
    <w:abstractNumId w:val="9"/>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0F96"/>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4CDE"/>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4D6"/>
    <w:rsid w:val="00642E43"/>
    <w:rsid w:val="00642EBC"/>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4E57"/>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4A5"/>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DA9"/>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2CE"/>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850"/>
    <w:rsid w:val="00B86B2F"/>
    <w:rsid w:val="00B86BA9"/>
    <w:rsid w:val="00B875DD"/>
    <w:rsid w:val="00B87664"/>
    <w:rsid w:val="00B87EF6"/>
    <w:rsid w:val="00B9020E"/>
    <w:rsid w:val="00B90283"/>
    <w:rsid w:val="00B9108E"/>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97A"/>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1F90"/>
    <w:rsid w:val="00D22515"/>
    <w:rsid w:val="00D229AE"/>
    <w:rsid w:val="00D22A0C"/>
    <w:rsid w:val="00D23009"/>
    <w:rsid w:val="00D2359D"/>
    <w:rsid w:val="00D235D6"/>
    <w:rsid w:val="00D2437E"/>
    <w:rsid w:val="00D2470E"/>
    <w:rsid w:val="00D247F6"/>
    <w:rsid w:val="00D2494C"/>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blog.csdn.net/andong154564667/article/details/82117727" TargetMode="External"/><Relationship Id="rId68" Type="http://schemas.openxmlformats.org/officeDocument/2006/relationships/hyperlink" Target="http://www.mycat.org.cn/" TargetMode="External"/><Relationship Id="rId84" Type="http://schemas.openxmlformats.org/officeDocument/2006/relationships/image" Target="media/image62.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wiki/Spring-Cloud-Hoxton-Release-Notes" TargetMode="External"/><Relationship Id="rId58" Type="http://schemas.openxmlformats.org/officeDocument/2006/relationships/image" Target="media/image44.png"/><Relationship Id="rId74" Type="http://schemas.openxmlformats.org/officeDocument/2006/relationships/hyperlink" Target="https://blog.csdn.net/a953713428/article/details/92159746" TargetMode="External"/><Relationship Id="rId79" Type="http://schemas.openxmlformats.org/officeDocument/2006/relationships/image" Target="media/image57.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blog.csdn.net/chen77716/article/details/3063554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mp.weixin.qq.com/s/_LK8bdHPw9bZ9W1b3i5UZA" TargetMode="External"/><Relationship Id="rId69"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cnblogs.com/dabenxiang/p/13764179.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segmentfault.com/a/1190000018136007" TargetMode="External"/><Relationship Id="rId103" Type="http://schemas.openxmlformats.org/officeDocument/2006/relationships/image" Target="media/image7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spring-projects/spring-cloud/wiki/Spring-Cloud-Hoxton-Release-Notes" TargetMode="External"/><Relationship Id="rId62" Type="http://schemas.openxmlformats.org/officeDocument/2006/relationships/image" Target="media/image47.png"/><Relationship Id="rId70" Type="http://schemas.openxmlformats.org/officeDocument/2006/relationships/hyperlink" Target="http://redis.cn/" TargetMode="External"/><Relationship Id="rId75" Type="http://schemas.openxmlformats.org/officeDocument/2006/relationships/hyperlink" Target="https://zookeeper.apache.org/" TargetMode="External"/><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www.cnblogs.com/happytech/p/1334579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cloud"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blog.csdn.net/manzhizhen/article/details/80296655" TargetMode="External"/><Relationship Id="rId94" Type="http://schemas.openxmlformats.org/officeDocument/2006/relationships/hyperlink" Target="https://www.it235.com/%E9%AB%98%E7%BA%A7%E6%A1%86%E6%9E%B6/SpringCloudAlibaba/seata.html"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hyperlink" Target="https://gitee.com/sunxiangfan"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kegel.com/c10k.html" TargetMode="External"/><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image" Target="media/image63.png"/><Relationship Id="rId61" Type="http://schemas.openxmlformats.org/officeDocument/2006/relationships/image" Target="media/image46.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start.spring.io/actuator/info" TargetMode="External"/><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hyperlink" Target="https://github.com/spring-projects/spring-boot" TargetMode="External"/><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shardingsphere.apach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6190</TotalTime>
  <Pages>110</Pages>
  <Words>11432</Words>
  <Characters>65167</Characters>
  <Application>Microsoft Office Word</Application>
  <DocSecurity>0</DocSecurity>
  <Lines>543</Lines>
  <Paragraphs>152</Paragraphs>
  <ScaleCrop>false</ScaleCrop>
  <Company/>
  <LinksUpToDate>false</LinksUpToDate>
  <CharactersWithSpaces>76447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17207</cp:revision>
  <dcterms:created xsi:type="dcterms:W3CDTF">2016-05-26T15:01:00Z</dcterms:created>
  <dcterms:modified xsi:type="dcterms:W3CDTF">2022-04-12T12:02:00Z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